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EF9" w:rsidRDefault="00143430">
      <w:pPr>
        <w:pStyle w:val="2"/>
        <w:tabs>
          <w:tab w:val="clear" w:pos="0"/>
        </w:tabs>
        <w:spacing w:after="360"/>
        <w:ind w:right="-567"/>
        <w:jc w:val="right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León, 17 de noviembre de 2025</w:t>
      </w:r>
    </w:p>
    <w:p w:rsidR="00505EF9" w:rsidRDefault="00143430">
      <w:pPr>
        <w:pStyle w:val="Encabezado1"/>
        <w:tabs>
          <w:tab w:val="clear" w:pos="0"/>
        </w:tabs>
        <w:spacing w:before="60" w:after="480" w:line="360" w:lineRule="atLeast"/>
        <w:rPr>
          <w:rFonts w:ascii="Garamond" w:hAnsi="Garamond" w:cs="Arial"/>
          <w:sz w:val="30"/>
          <w:szCs w:val="30"/>
          <w:u w:val="single"/>
        </w:rPr>
      </w:pPr>
      <w:r>
        <w:rPr>
          <w:rFonts w:ascii="Garamond" w:hAnsi="Garamond" w:cs="Arial"/>
          <w:sz w:val="30"/>
          <w:szCs w:val="30"/>
          <w:u w:val="single"/>
        </w:rPr>
        <w:t>CONVOCATORIA DE COMISIÓN DELEGADA</w:t>
      </w:r>
    </w:p>
    <w:tbl>
      <w:tblPr>
        <w:tblStyle w:val="Tablaconcuadrcula"/>
        <w:tblW w:w="10490" w:type="dxa"/>
        <w:tblInd w:w="-874" w:type="dxa"/>
        <w:tblLook w:val="04A0" w:firstRow="1" w:lastRow="0" w:firstColumn="1" w:lastColumn="0" w:noHBand="0" w:noVBand="1"/>
      </w:tblPr>
      <w:tblGrid>
        <w:gridCol w:w="10490"/>
      </w:tblGrid>
      <w:tr w:rsidR="00505EF9"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EF9" w:rsidRDefault="00143430">
            <w:pPr>
              <w:spacing w:before="120" w:after="120"/>
              <w:rPr>
                <w:rFonts w:ascii="Garamond" w:hAnsi="Garamond"/>
                <w:sz w:val="26"/>
                <w:szCs w:val="26"/>
              </w:rPr>
            </w:pPr>
            <w:r>
              <w:rPr>
                <w:rFonts w:ascii="Garamond" w:hAnsi="Garamond"/>
                <w:sz w:val="26"/>
                <w:szCs w:val="26"/>
                <w:u w:val="single"/>
              </w:rPr>
              <w:t>ÓRGANO</w:t>
            </w:r>
            <w:r>
              <w:rPr>
                <w:rFonts w:ascii="Garamond" w:hAnsi="Garamond"/>
                <w:sz w:val="26"/>
                <w:szCs w:val="26"/>
              </w:rPr>
              <w:t>:</w:t>
            </w:r>
            <w:r>
              <w:rPr>
                <w:rFonts w:ascii="Garamond" w:hAnsi="Garamond"/>
                <w:sz w:val="26"/>
                <w:szCs w:val="26"/>
              </w:rPr>
              <w:tab/>
            </w:r>
            <w:r>
              <w:rPr>
                <w:rFonts w:ascii="Garamond" w:hAnsi="Garamond"/>
                <w:b/>
                <w:bCs/>
                <w:sz w:val="26"/>
                <w:szCs w:val="26"/>
              </w:rPr>
              <w:t>COMISIÓN DELEGADA</w:t>
            </w:r>
          </w:p>
        </w:tc>
      </w:tr>
      <w:tr w:rsidR="00505EF9"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505EF9" w:rsidRDefault="00143430">
            <w:pPr>
              <w:tabs>
                <w:tab w:val="left" w:pos="1418"/>
              </w:tabs>
              <w:spacing w:before="120" w:after="120"/>
              <w:rPr>
                <w:rFonts w:ascii="Garamond" w:hAnsi="Garamond"/>
                <w:sz w:val="26"/>
                <w:szCs w:val="26"/>
              </w:rPr>
            </w:pPr>
            <w:r>
              <w:rPr>
                <w:rFonts w:ascii="Garamond" w:hAnsi="Garamond"/>
                <w:sz w:val="26"/>
                <w:szCs w:val="26"/>
                <w:u w:val="single"/>
              </w:rPr>
              <w:t>DÍA</w:t>
            </w:r>
            <w:r>
              <w:rPr>
                <w:rFonts w:ascii="Garamond" w:hAnsi="Garamond"/>
                <w:sz w:val="26"/>
                <w:szCs w:val="26"/>
              </w:rPr>
              <w:t>:</w:t>
            </w:r>
            <w:r>
              <w:rPr>
                <w:rFonts w:ascii="Garamond" w:hAnsi="Garamond"/>
                <w:sz w:val="26"/>
                <w:szCs w:val="26"/>
              </w:rPr>
              <w:tab/>
            </w:r>
            <w:r>
              <w:rPr>
                <w:rFonts w:ascii="Garamond" w:hAnsi="Garamond"/>
                <w:b/>
                <w:sz w:val="26"/>
                <w:szCs w:val="26"/>
              </w:rPr>
              <w:t>20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de noviembre de 2025 (jueves)</w:t>
            </w:r>
          </w:p>
        </w:tc>
      </w:tr>
      <w:tr w:rsidR="00505EF9">
        <w:trPr>
          <w:trHeight w:val="665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505EF9" w:rsidRDefault="00143430">
            <w:pPr>
              <w:tabs>
                <w:tab w:val="left" w:pos="1134"/>
                <w:tab w:val="left" w:pos="1418"/>
                <w:tab w:val="left" w:pos="6765"/>
              </w:tabs>
              <w:jc w:val="both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>
              <w:rPr>
                <w:rFonts w:ascii="Garamond" w:hAnsi="Garamond" w:cs="Arial"/>
                <w:bCs/>
                <w:spacing w:val="-2"/>
                <w:sz w:val="26"/>
                <w:szCs w:val="26"/>
                <w:u w:val="single"/>
              </w:rPr>
              <w:t>HORA</w:t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>:</w:t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09:30 horas, 1ª Convocatoria</w:t>
            </w:r>
          </w:p>
          <w:p w:rsidR="00505EF9" w:rsidRDefault="00143430">
            <w:pPr>
              <w:tabs>
                <w:tab w:val="left" w:pos="993"/>
                <w:tab w:val="left" w:pos="1418"/>
              </w:tabs>
              <w:spacing w:after="120"/>
              <w:jc w:val="both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  <w:t>10:00 horas, 2ª Convocatoria</w:t>
            </w:r>
          </w:p>
        </w:tc>
      </w:tr>
      <w:tr w:rsidR="00505EF9">
        <w:trPr>
          <w:trHeight w:val="632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EF9" w:rsidRDefault="00143430">
            <w:pPr>
              <w:pStyle w:val="Ttulo1"/>
              <w:tabs>
                <w:tab w:val="clear" w:pos="0"/>
              </w:tabs>
              <w:outlineLvl w:val="0"/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u w:val="single"/>
                <w:lang w:val="es-ES"/>
              </w:rPr>
              <w:t>LUGAR</w:t>
            </w:r>
            <w:r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lang w:val="es-ES"/>
              </w:rPr>
              <w:t>:</w:t>
            </w:r>
            <w:r>
              <w:rPr>
                <w:rFonts w:ascii="Garamond" w:hAnsi="Garamond" w:cs="Arial"/>
                <w:color w:val="000000" w:themeColor="text1"/>
                <w:spacing w:val="-2"/>
                <w:sz w:val="26"/>
                <w:szCs w:val="26"/>
                <w:lang w:val="es-ES"/>
              </w:rPr>
              <w:tab/>
            </w:r>
            <w:r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>Aula Padre Sarmiento 1</w:t>
            </w:r>
            <w:r>
              <w:rPr>
                <w:rFonts w:ascii="Garamond" w:hAnsi="Garamond" w:cs="Arial"/>
                <w:spacing w:val="-2"/>
                <w:sz w:val="26"/>
                <w:szCs w:val="26"/>
                <w:vertAlign w:val="superscript"/>
                <w:lang w:val="es-ES"/>
              </w:rPr>
              <w:t>er</w:t>
            </w:r>
            <w:r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 xml:space="preserve"> piso (El Albéitar)</w:t>
            </w:r>
          </w:p>
          <w:p w:rsidR="00505EF9" w:rsidRDefault="00143430">
            <w:pPr>
              <w:rPr>
                <w:rFonts w:ascii="Garamond" w:hAnsi="Garamond"/>
                <w:b/>
                <w:sz w:val="26"/>
                <w:szCs w:val="26"/>
                <w:lang w:val="es-ES"/>
              </w:rPr>
            </w:pPr>
            <w:r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</w:r>
            <w:r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  <w:t>Avda. de la Facultad, 25</w:t>
            </w:r>
          </w:p>
        </w:tc>
      </w:tr>
      <w:tr w:rsidR="00505EF9">
        <w:trPr>
          <w:trHeight w:val="1808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EF9" w:rsidRDefault="00143430">
            <w:pPr>
              <w:tabs>
                <w:tab w:val="center" w:pos="4680"/>
              </w:tabs>
              <w:spacing w:before="120" w:after="240"/>
              <w:ind w:right="-51"/>
              <w:outlineLvl w:val="0"/>
              <w:rPr>
                <w:rFonts w:ascii="Garamond" w:hAnsi="Garamond" w:cs="Arial"/>
                <w:spacing w:val="-2"/>
                <w:sz w:val="26"/>
                <w:szCs w:val="26"/>
              </w:rPr>
            </w:pPr>
            <w:r>
              <w:rPr>
                <w:rFonts w:ascii="Garamond" w:hAnsi="Garamond" w:cs="Arial"/>
                <w:spacing w:val="-2"/>
                <w:sz w:val="26"/>
                <w:szCs w:val="26"/>
                <w:u w:val="single"/>
              </w:rPr>
              <w:t>ORDEN DEL DÍA</w:t>
            </w:r>
            <w:r>
              <w:rPr>
                <w:rFonts w:ascii="Garamond" w:hAnsi="Garamond" w:cs="Arial"/>
                <w:spacing w:val="-2"/>
                <w:sz w:val="26"/>
                <w:szCs w:val="26"/>
              </w:rPr>
              <w:t>:</w:t>
            </w:r>
          </w:p>
          <w:p w:rsidR="00505EF9" w:rsidRDefault="00143430">
            <w:pPr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Lectura y aprobación, si procede, del acta correspondiente a la última sesión de la Comisión Delegada del Consejo Social, de fecha 16 de octubre de 2025. </w:t>
            </w:r>
          </w:p>
          <w:p w:rsidR="00505EF9" w:rsidRDefault="00143430">
            <w:pPr>
              <w:spacing w:before="120" w:after="120"/>
              <w:ind w:left="567" w:hanging="567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2º.-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Modificaciones Presupuestarias del año 2025. </w:t>
            </w:r>
          </w:p>
          <w:p w:rsidR="00505EF9" w:rsidRDefault="00143430">
            <w:pPr>
              <w:spacing w:before="120" w:after="120"/>
              <w:ind w:left="567" w:hanging="567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</w:rPr>
              <w:t xml:space="preserve">3º.-   Cesión de </w:t>
            </w:r>
            <w:r w:rsidR="007F45C7">
              <w:rPr>
                <w:rFonts w:ascii="Garamond" w:hAnsi="Garamond" w:cs="Arial"/>
                <w:b/>
                <w:bCs/>
                <w:sz w:val="26"/>
                <w:szCs w:val="26"/>
              </w:rPr>
              <w:t xml:space="preserve">uso de </w:t>
            </w:r>
            <w:r>
              <w:rPr>
                <w:rFonts w:ascii="Garamond" w:hAnsi="Garamond" w:cs="Arial"/>
                <w:b/>
                <w:bCs/>
                <w:sz w:val="26"/>
                <w:szCs w:val="26"/>
              </w:rPr>
              <w:t xml:space="preserve">espacios entre la Universidad de León y la Asociación Astronómica del Bierzo (ASASBI). </w:t>
            </w:r>
          </w:p>
          <w:p w:rsidR="00505EF9" w:rsidRDefault="00143430">
            <w:pPr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</w:rPr>
              <w:t>4º.-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  Precios de Títulos Propios: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Mediación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Bases para la fisioterapia en consulta comunitaria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Agricultura de precisión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Talento y Potencial de la Economía Rural y el Emprendimiento Social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Avances y actualización científica en Biología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 w:eastAsia="zh-CN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 w:eastAsia="zh-CN"/>
              </w:rPr>
              <w:t xml:space="preserve"> Universitaria en Atención en Úlceras de Pie Diabético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El Camino de Santiago como motor del turismo sostenible: gestión, marketing e innovación en clave local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Actualización jurídica en materia socio-laboral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Ecología y sanidad del lobo ibérico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Microcredencial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Universitaria en Gestión sostenible y conservación del lobo ibérico </w:t>
            </w:r>
          </w:p>
          <w:p w:rsidR="00505EF9" w:rsidRDefault="00143430">
            <w:pPr>
              <w:pStyle w:val="Textoindependiente"/>
              <w:spacing w:before="120"/>
              <w:ind w:left="567" w:right="108" w:hanging="567"/>
              <w:jc w:val="both"/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5º.-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>Precios de los siguientes Cursos de Extensión Universitaria:</w:t>
            </w:r>
            <w:r>
              <w:t xml:space="preserve">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tabs>
                <w:tab w:val="left" w:pos="708"/>
              </w:tabs>
              <w:spacing w:before="0" w:line="276" w:lineRule="auto"/>
              <w:ind w:right="140"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   Aplicación de la termografía infrarroja en la medición del cuerpo humano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Asesoramiento preventivo y reactivo en incidentes de ciberseguridad (Primera Edición).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 w:eastAsia="zh-CN"/>
              </w:rPr>
              <w:t xml:space="preserve">Asesoramiento preventivo y reactivo en incidentes de ciberseguridad (Segunda Edición). 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Cómo empezar a investigar y no morir en el intento. Edición IV.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Curso de malos tratos: legislación y actuaciones en materia de violencia de género y violencia doméstica.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Curso práctico de simulación con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OpenFOAM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>.</w:t>
            </w:r>
            <w:r w:rsidR="001059ED"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</w:p>
          <w:p w:rsidR="00505EF9" w:rsidRDefault="00505EF9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</w:p>
          <w:p w:rsidR="00505EF9" w:rsidRDefault="00505EF9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</w:p>
          <w:p w:rsidR="00505EF9" w:rsidRDefault="00505EF9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CyberOps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Associate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: curso preparatorio para la obtención de la certificación Cisco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Certified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CyberOps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Associate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CyberOps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Associate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: curso preparatorio para la obtención de la certificación Cisco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Certified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CyberOps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S"/>
              </w:rPr>
              <w:t>Associate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para profesores.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>Desarrollo sostenible en la docencia de economía, empresa y emprendimiento en ESO, Bachillerato y FP.</w:t>
            </w:r>
            <w:r>
              <w:rPr>
                <w:sz w:val="18"/>
                <w:szCs w:val="18"/>
                <w:lang w:val="es-ES"/>
              </w:rPr>
              <w:t xml:space="preserve">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Legislación aplicable a VMP, vehículos a pedales y asimilados.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Políticas Socioeducativas en la Unión Europea para el Bien Común. Módulo Jean Monnet 101175858-GOODEUROPE-ERASMUS-JMO-2024-HEI-TCH. </w:t>
            </w:r>
          </w:p>
          <w:p w:rsidR="00505EF9" w:rsidRDefault="00143430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6º.-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>Congresos, Jornadas y otras actividades de Extensión Universitaria: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International</w:t>
            </w:r>
            <w:r>
              <w:rPr>
                <w:rFonts w:ascii="Garamond" w:hAnsi="Garamond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Symposium</w:t>
            </w:r>
            <w:r>
              <w:rPr>
                <w:rFonts w:ascii="Garamond" w:hAnsi="Garamond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on</w:t>
            </w:r>
            <w:r>
              <w:rPr>
                <w:rFonts w:ascii="Garamond" w:hAnsi="Garamond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Pedagogical</w:t>
            </w:r>
            <w:r>
              <w:rPr>
                <w:rFonts w:ascii="Garamond" w:hAnsi="Garamond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Innovation</w:t>
            </w:r>
            <w:r>
              <w:rPr>
                <w:rFonts w:ascii="Garamond" w:hAnsi="Garamond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in</w:t>
            </w:r>
            <w:r>
              <w:rPr>
                <w:rFonts w:ascii="Garamond" w:hAnsi="Garamond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University</w:t>
            </w:r>
            <w:r>
              <w:rPr>
                <w:rFonts w:ascii="Garamond" w:hAnsi="Garamond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Education</w:t>
            </w:r>
            <w:r>
              <w:rPr>
                <w:rFonts w:ascii="Garamond" w:hAnsi="Garamond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for</w:t>
            </w:r>
            <w:r>
              <w:rPr>
                <w:rFonts w:ascii="Garamond" w:hAnsi="Garamond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Archaeology</w:t>
            </w:r>
            <w:r>
              <w:rPr>
                <w:rFonts w:ascii="Garamond" w:hAnsi="Garamond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 xml:space="preserve">and Ancient History.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Taller de Liderazgo y Gestión de equipos de trabajo.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0" w:line="276" w:lineRule="auto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V Jornadas de Emprendimiento de la Universidad de León.  </w:t>
            </w:r>
          </w:p>
          <w:p w:rsidR="00505EF9" w:rsidRDefault="00143430">
            <w:pPr>
              <w:spacing w:before="120" w:after="120"/>
              <w:ind w:left="607" w:right="108" w:hanging="60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7º.-  Actualización de las tarifas del Servicio de Deportes de la Universidad de León para el curso 2025-2026. </w:t>
            </w:r>
          </w:p>
          <w:p w:rsidR="00505EF9" w:rsidRDefault="00143430">
            <w:pPr>
              <w:spacing w:before="120" w:after="120"/>
              <w:ind w:left="607" w:right="108" w:hanging="60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8º.-   Actualización de las tarifas del Servicio de Microscopía para el año 2026. </w:t>
            </w:r>
          </w:p>
          <w:p w:rsidR="00505EF9" w:rsidRDefault="00143430">
            <w:pPr>
              <w:spacing w:before="120" w:after="120"/>
              <w:ind w:left="607" w:right="108" w:hanging="60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9º.-   Actualización de las tarifas de Actividades Culturales para el curso 2025-2026. </w:t>
            </w:r>
          </w:p>
          <w:p w:rsidR="00505EF9" w:rsidRDefault="00143430">
            <w:pPr>
              <w:spacing w:before="120" w:after="120"/>
              <w:ind w:left="607" w:right="108" w:hanging="60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10º.-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>Otros Asuntos.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right="108" w:hanging="357"/>
              <w:jc w:val="both"/>
              <w:rPr>
                <w:rFonts w:ascii="Garamond" w:hAnsi="Garamond" w:cs="Arial"/>
                <w:bCs/>
                <w:sz w:val="24"/>
                <w:szCs w:val="24"/>
                <w:lang w:val="es-ES" w:eastAsia="zh-CN"/>
              </w:rPr>
            </w:pPr>
            <w:r>
              <w:rPr>
                <w:rFonts w:ascii="Garamond" w:hAnsi="Garamond" w:cs="Arial"/>
                <w:bCs/>
                <w:sz w:val="24"/>
                <w:szCs w:val="24"/>
                <w:lang w:val="es-ES" w:eastAsia="zh-CN"/>
              </w:rPr>
              <w:t xml:space="preserve">Propuesta de inclusión en el Estatuto de la </w:t>
            </w:r>
            <w:proofErr w:type="spellStart"/>
            <w:r>
              <w:rPr>
                <w:rFonts w:ascii="Garamond" w:hAnsi="Garamond" w:cs="Arial"/>
                <w:bCs/>
                <w:sz w:val="24"/>
                <w:szCs w:val="24"/>
                <w:lang w:val="es-ES" w:eastAsia="zh-CN"/>
              </w:rPr>
              <w:t>ULe</w:t>
            </w:r>
            <w:proofErr w:type="spellEnd"/>
            <w:r>
              <w:rPr>
                <w:rFonts w:ascii="Garamond" w:hAnsi="Garamond" w:cs="Arial"/>
                <w:bCs/>
                <w:sz w:val="24"/>
                <w:szCs w:val="24"/>
                <w:lang w:val="es-ES" w:eastAsia="zh-CN"/>
              </w:rPr>
              <w:t xml:space="preserve">, de lo relativo al Consejo Social.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right="108" w:hanging="35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 w:eastAsia="zh-CN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>Colaboración con el Concurso Internacional de Estudiantes de la Red Iberoamericana de Facultades y Escuelas de Derecho</w:t>
            </w:r>
            <w:r>
              <w:rPr>
                <w:rFonts w:ascii="Garamond" w:hAnsi="Garamond" w:cs="Arial"/>
                <w:sz w:val="26"/>
                <w:szCs w:val="26"/>
                <w:lang w:val="es-ES" w:eastAsia="zh-CN"/>
              </w:rPr>
              <w:t xml:space="preserve">. </w:t>
            </w:r>
          </w:p>
          <w:p w:rsidR="00505EF9" w:rsidRDefault="00143430">
            <w:pPr>
              <w:pStyle w:val="Prrafodelista"/>
              <w:numPr>
                <w:ilvl w:val="0"/>
                <w:numId w:val="16"/>
              </w:numPr>
              <w:spacing w:before="0" w:line="276" w:lineRule="auto"/>
              <w:ind w:right="108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 w:eastAsia="zh-CN"/>
              </w:rPr>
            </w:pPr>
            <w:r>
              <w:rPr>
                <w:rFonts w:ascii="Garamond" w:hAnsi="Garamond" w:cs="Arial"/>
                <w:sz w:val="26"/>
                <w:szCs w:val="26"/>
                <w:lang w:val="es-ES"/>
              </w:rPr>
              <w:t xml:space="preserve">Adjudicación de las Becas de Colaboración, distribuidas por el Consejo Social entre Departamentos a estudiantes. </w:t>
            </w:r>
          </w:p>
          <w:p w:rsidR="00505EF9" w:rsidRDefault="00143430">
            <w:pPr>
              <w:spacing w:before="120" w:after="120"/>
              <w:jc w:val="both"/>
              <w:rPr>
                <w:rFonts w:ascii="Garamond" w:hAnsi="Garamond" w:cs="Calibri"/>
                <w:sz w:val="24"/>
                <w:szCs w:val="24"/>
                <w:lang w:val="es-ES" w:eastAsia="en-U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11º.-  Informes. </w:t>
            </w:r>
          </w:p>
          <w:p w:rsidR="00505EF9" w:rsidRDefault="00143430">
            <w:pPr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12º.-  Ruegos y preguntas.</w:t>
            </w:r>
          </w:p>
          <w:p w:rsidR="00505EF9" w:rsidRDefault="00505EF9">
            <w:pPr>
              <w:spacing w:before="120" w:after="80"/>
              <w:ind w:left="567" w:hanging="567"/>
              <w:jc w:val="both"/>
              <w:rPr>
                <w:rFonts w:ascii="Garamond" w:hAnsi="Garamond" w:cs="Arial"/>
                <w:sz w:val="26"/>
                <w:szCs w:val="26"/>
                <w:lang w:val="es-ES"/>
              </w:rPr>
            </w:pPr>
          </w:p>
        </w:tc>
      </w:tr>
    </w:tbl>
    <w:p w:rsidR="00505EF9" w:rsidRDefault="00505EF9">
      <w:pPr>
        <w:pStyle w:val="Sangradetextonormal"/>
        <w:tabs>
          <w:tab w:val="left" w:pos="426"/>
          <w:tab w:val="left" w:pos="709"/>
        </w:tabs>
        <w:spacing w:before="120" w:after="0"/>
        <w:ind w:left="-425" w:right="-567" w:firstLine="425"/>
        <w:jc w:val="both"/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</w:pPr>
    </w:p>
    <w:p w:rsidR="00505EF9" w:rsidRDefault="00143430" w:rsidP="0091188D">
      <w:pPr>
        <w:pStyle w:val="Sangradetextonormal"/>
        <w:tabs>
          <w:tab w:val="left" w:pos="426"/>
          <w:tab w:val="left" w:pos="709"/>
        </w:tabs>
        <w:spacing w:before="120" w:after="0"/>
        <w:ind w:left="-425" w:right="-567" w:firstLine="425"/>
        <w:jc w:val="both"/>
        <w:rPr>
          <w:lang w:val="es-ES" w:eastAsia="zh-CN"/>
        </w:rPr>
      </w:pPr>
      <w:r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  <w:t>De orden del Sr. Presidente, se le convoca a la sesión arriba indicada, donde se tratarán los asuntos relacionados en el Orden del Día.</w:t>
      </w:r>
    </w:p>
    <w:p w:rsidR="00505EF9" w:rsidRDefault="0091188D">
      <w:pPr>
        <w:pStyle w:val="Textoindependiente"/>
        <w:rPr>
          <w:lang w:val="es-ES" w:eastAsia="zh-CN"/>
        </w:rPr>
      </w:pPr>
      <w:r>
        <w:rPr>
          <w:noProof/>
        </w:rPr>
        <w:t xml:space="preserve">                                                                                           </w:t>
      </w:r>
      <w:r>
        <w:rPr>
          <w:noProof/>
        </w:rPr>
        <w:drawing>
          <wp:inline distT="0" distB="0" distL="0" distR="0" wp14:anchorId="746DC4CD" wp14:editId="23CEC21E">
            <wp:extent cx="1634490" cy="1114425"/>
            <wp:effectExtent l="0" t="0" r="3810" b="9525"/>
            <wp:docPr id="3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EF9" w:rsidRDefault="0091188D" w:rsidP="0091188D">
      <w:pPr>
        <w:pStyle w:val="Textoindependiente"/>
        <w:rPr>
          <w:rFonts w:ascii="Garamond" w:hAnsi="Garamond"/>
          <w:b/>
          <w:bCs/>
          <w:spacing w:val="-4"/>
          <w:sz w:val="26"/>
          <w:szCs w:val="26"/>
        </w:rPr>
      </w:pPr>
      <w:r>
        <w:rPr>
          <w:lang w:val="es-ES" w:eastAsia="zh-CN"/>
        </w:rPr>
        <w:t xml:space="preserve">                                                                                         </w:t>
      </w:r>
      <w:bookmarkStart w:id="0" w:name="_GoBack"/>
      <w:bookmarkEnd w:id="0"/>
      <w:r w:rsidR="00143430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="00143430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="00143430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="00143430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="00143430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="00143430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="00143430">
        <w:rPr>
          <w:rFonts w:ascii="Garamond" w:hAnsi="Garamond"/>
          <w:b/>
          <w:bCs/>
          <w:spacing w:val="-2"/>
          <w:sz w:val="26"/>
          <w:szCs w:val="26"/>
        </w:rPr>
        <w:t>de</w:t>
      </w:r>
      <w:r w:rsidR="00143430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="00143430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:rsidR="00505EF9" w:rsidRDefault="00143430">
      <w:pPr>
        <w:pStyle w:val="Textoindependiente"/>
        <w:spacing w:after="0"/>
        <w:ind w:left="3828" w:right="-567"/>
        <w:jc w:val="center"/>
        <w:rPr>
          <w:rFonts w:ascii="Garamond" w:hAnsi="Garamond"/>
          <w:b/>
          <w:bCs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505EF9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/>
      <w:pgMar w:top="2268" w:right="1701" w:bottom="284" w:left="1701" w:header="737" w:footer="1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EFF" w:rsidRDefault="00F97EFF">
      <w:r>
        <w:separator/>
      </w:r>
    </w:p>
  </w:endnote>
  <w:endnote w:type="continuationSeparator" w:id="0">
    <w:p w:rsidR="00F97EFF" w:rsidRDefault="00F9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ヒラギノ角ゴ Pro W3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EF9" w:rsidRDefault="0014343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05EF9" w:rsidRDefault="00143430">
    <w:pPr>
      <w:ind w:right="360"/>
      <w:rPr>
        <w:rFonts w:ascii="Arial" w:hAnsi="Arial" w:cs="Arial"/>
        <w:b/>
        <w:bCs/>
        <w:sz w:val="18"/>
        <w:szCs w:val="18"/>
        <w:lang w:val="en-US"/>
      </w:rPr>
    </w:pPr>
    <w:r>
      <w:rPr>
        <w:rFonts w:ascii="Arial" w:hAnsi="Arial" w:cs="Arial"/>
        <w:sz w:val="18"/>
        <w:szCs w:val="18"/>
      </w:rPr>
      <w:t xml:space="preserve">Avda. de la Facultad, 25. 24071 - León. </w:t>
    </w:r>
    <w:proofErr w:type="spellStart"/>
    <w:r>
      <w:rPr>
        <w:rFonts w:ascii="Arial" w:hAnsi="Arial" w:cs="Arial"/>
        <w:sz w:val="18"/>
        <w:szCs w:val="18"/>
        <w:lang w:val="en-US"/>
      </w:rPr>
      <w:t>Telf</w:t>
    </w:r>
    <w:proofErr w:type="spellEnd"/>
    <w:r>
      <w:rPr>
        <w:rFonts w:ascii="Arial" w:hAnsi="Arial" w:cs="Arial"/>
        <w:sz w:val="18"/>
        <w:szCs w:val="18"/>
        <w:lang w:val="en-US"/>
      </w:rPr>
      <w:t xml:space="preserve">. 987-29 16 37. Fax: 987-29 16 38. E-Mail: </w:t>
    </w:r>
    <w:hyperlink r:id="rId1" w:tooltip="mailto:recvi@unileon.es" w:history="1">
      <w:r>
        <w:rPr>
          <w:rStyle w:val="Hipervnculo"/>
          <w:rFonts w:ascii="Arial" w:hAnsi="Arial" w:cs="Arial"/>
          <w:sz w:val="18"/>
          <w:szCs w:val="18"/>
          <w:lang w:val="en-US"/>
        </w:rPr>
        <w:t>recvi@unileon.es</w:t>
      </w:r>
    </w:hyperlink>
  </w:p>
  <w:p w:rsidR="00505EF9" w:rsidRDefault="00505EF9">
    <w:pPr>
      <w:pStyle w:val="Piedepgina"/>
      <w:rPr>
        <w:rFonts w:ascii="Arial" w:hAnsi="Arial" w:cs="Arial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EF9" w:rsidRDefault="00505EF9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EFF" w:rsidRDefault="00F97EFF">
      <w:r>
        <w:separator/>
      </w:r>
    </w:p>
  </w:footnote>
  <w:footnote w:type="continuationSeparator" w:id="0">
    <w:p w:rsidR="00F97EFF" w:rsidRDefault="00F97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OLE_LINK1"/>
  <w:bookmarkStart w:id="2" w:name="OLE_LINK2"/>
  <w:bookmarkStart w:id="3" w:name="_Hlk264628531"/>
  <w:p w:rsidR="00505EF9" w:rsidRDefault="00143430">
    <w:pPr>
      <w:ind w:right="142"/>
      <w:rPr>
        <w:rFonts w:ascii="Arial" w:hAnsi="Arial" w:cs="Arial"/>
      </w:rPr>
    </w:pPr>
    <w:r>
      <w:rPr>
        <w:noProof/>
        <w:lang w:val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3937635</wp:posOffset>
              </wp:positionH>
              <wp:positionV relativeFrom="paragraph">
                <wp:posOffset>52528</wp:posOffset>
              </wp:positionV>
              <wp:extent cx="1833245" cy="701675"/>
              <wp:effectExtent l="0" t="0" r="0" b="3175"/>
              <wp:wrapSquare wrapText="bothSides"/>
              <wp:docPr id="1" name="Imagen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n 4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833245" cy="7016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0;o:allowoverlap:true;o:allowincell:true;mso-position-horizontal-relative:text;margin-left:310.05pt;mso-position-horizontal:absolute;mso-position-vertical-relative:text;margin-top:4.14pt;mso-position-vertical:absolute;width:144.35pt;height:55.25pt;mso-wrap-distance-left:9.00pt;mso-wrap-distance-top:0.00pt;mso-wrap-distance-right:9.00pt;mso-wrap-distance-bottom:0.00pt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>
      <w:rPr>
        <w:noProof/>
        <w:lang w:val="es-ES"/>
      </w:rPr>
      <mc:AlternateContent>
        <mc:Choice Requires="wpg">
          <w:drawing>
            <wp:inline distT="0" distB="0" distL="0" distR="0">
              <wp:extent cx="1600200" cy="863600"/>
              <wp:effectExtent l="0" t="0" r="0" b="0"/>
              <wp:docPr id="2" name="Imagen 2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25"/>
                      <pic:cNvPicPr/>
                    </pic:nvPicPr>
                    <pic:blipFill rotWithShape="1"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1600200" cy="8635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126.00pt;height:68.00pt;mso-wrap-distance-left:0.00pt;mso-wrap-distance-top:0.00pt;mso-wrap-distance-right:0.00pt;mso-wrap-distance-bottom:0.00pt;z-index:1;" stroked="f">
              <v:imagedata r:id="rId5" o:title=""/>
              <o:lock v:ext="edit" rotation="t"/>
            </v:shape>
          </w:pict>
        </mc:Fallback>
      </mc:AlternateContent>
    </w:r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multilevel"/>
    <w:tmpl w:val="85D82B2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402"/>
    <w:multiLevelType w:val="multilevel"/>
    <w:tmpl w:val="A12EFB6E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00000403"/>
    <w:multiLevelType w:val="multilevel"/>
    <w:tmpl w:val="6BECB1F4"/>
    <w:lvl w:ilvl="0">
      <w:numFmt w:val="bullet"/>
      <w:lvlText w:val="-"/>
      <w:lvlJc w:val="left"/>
      <w:pPr>
        <w:ind w:left="569" w:hanging="141"/>
      </w:pPr>
      <w:rPr>
        <w:rFonts w:ascii="Arial" w:hAnsi="Arial" w:cs="Arial"/>
        <w:spacing w:val="0"/>
      </w:rPr>
    </w:lvl>
    <w:lvl w:ilvl="1">
      <w:numFmt w:val="bullet"/>
      <w:lvlText w:val="•"/>
      <w:lvlJc w:val="left"/>
      <w:pPr>
        <w:ind w:left="1439" w:hanging="141"/>
      </w:pPr>
    </w:lvl>
    <w:lvl w:ilvl="2">
      <w:numFmt w:val="bullet"/>
      <w:lvlText w:val="•"/>
      <w:lvlJc w:val="left"/>
      <w:pPr>
        <w:ind w:left="2319" w:hanging="141"/>
      </w:pPr>
    </w:lvl>
    <w:lvl w:ilvl="3">
      <w:numFmt w:val="bullet"/>
      <w:lvlText w:val="•"/>
      <w:lvlJc w:val="left"/>
      <w:pPr>
        <w:ind w:left="3198" w:hanging="141"/>
      </w:pPr>
    </w:lvl>
    <w:lvl w:ilvl="4">
      <w:numFmt w:val="bullet"/>
      <w:lvlText w:val="•"/>
      <w:lvlJc w:val="left"/>
      <w:pPr>
        <w:ind w:left="4078" w:hanging="141"/>
      </w:pPr>
    </w:lvl>
    <w:lvl w:ilvl="5">
      <w:numFmt w:val="bullet"/>
      <w:lvlText w:val="•"/>
      <w:lvlJc w:val="left"/>
      <w:pPr>
        <w:ind w:left="4958" w:hanging="141"/>
      </w:pPr>
    </w:lvl>
    <w:lvl w:ilvl="6">
      <w:numFmt w:val="bullet"/>
      <w:lvlText w:val="•"/>
      <w:lvlJc w:val="left"/>
      <w:pPr>
        <w:ind w:left="5837" w:hanging="141"/>
      </w:pPr>
    </w:lvl>
    <w:lvl w:ilvl="7">
      <w:numFmt w:val="bullet"/>
      <w:lvlText w:val="•"/>
      <w:lvlJc w:val="left"/>
      <w:pPr>
        <w:ind w:left="6717" w:hanging="141"/>
      </w:pPr>
    </w:lvl>
    <w:lvl w:ilvl="8">
      <w:numFmt w:val="bullet"/>
      <w:lvlText w:val="•"/>
      <w:lvlJc w:val="left"/>
      <w:pPr>
        <w:ind w:left="7597" w:hanging="141"/>
      </w:pPr>
    </w:lvl>
  </w:abstractNum>
  <w:abstractNum w:abstractNumId="3" w15:restartNumberingAfterBreak="0">
    <w:nsid w:val="0E3F355F"/>
    <w:multiLevelType w:val="multilevel"/>
    <w:tmpl w:val="851CF288"/>
    <w:lvl w:ilvl="0">
      <w:numFmt w:val="bullet"/>
      <w:lvlText w:val="–"/>
      <w:lvlJc w:val="left"/>
      <w:pPr>
        <w:ind w:left="1005" w:hanging="35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835" w:hanging="358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71" w:hanging="35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06" w:hanging="35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42" w:hanging="35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78" w:hanging="35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13" w:hanging="35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49" w:hanging="35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685" w:hanging="358"/>
      </w:pPr>
      <w:rPr>
        <w:rFonts w:hint="default"/>
        <w:lang w:val="es-ES" w:eastAsia="en-US" w:bidi="ar-SA"/>
      </w:rPr>
    </w:lvl>
  </w:abstractNum>
  <w:abstractNum w:abstractNumId="4" w15:restartNumberingAfterBreak="0">
    <w:nsid w:val="267C09A3"/>
    <w:multiLevelType w:val="multilevel"/>
    <w:tmpl w:val="D0A62DA4"/>
    <w:lvl w:ilvl="0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7C8567C"/>
    <w:multiLevelType w:val="multilevel"/>
    <w:tmpl w:val="51B63BC2"/>
    <w:lvl w:ilvl="0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 w15:restartNumberingAfterBreak="0">
    <w:nsid w:val="2D333A95"/>
    <w:multiLevelType w:val="multilevel"/>
    <w:tmpl w:val="D570B062"/>
    <w:styleLink w:val="Estilo1"/>
    <w:lvl w:ilvl="0">
      <w:start w:val="1"/>
      <w:numFmt w:val="decimal"/>
      <w:pStyle w:val="Estilo1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05C03BA"/>
    <w:multiLevelType w:val="multilevel"/>
    <w:tmpl w:val="1C5677AE"/>
    <w:styleLink w:val="Estilo2"/>
    <w:lvl w:ilvl="0">
      <w:start w:val="134"/>
      <w:numFmt w:val="decimal"/>
      <w:pStyle w:val="Estilo2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376680B"/>
    <w:multiLevelType w:val="multilevel"/>
    <w:tmpl w:val="EE5013D6"/>
    <w:lvl w:ilvl="0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7EA4676"/>
    <w:multiLevelType w:val="multilevel"/>
    <w:tmpl w:val="449C8E8A"/>
    <w:lvl w:ilvl="0">
      <w:start w:val="2"/>
      <w:numFmt w:val="bullet"/>
      <w:lvlText w:val="–"/>
      <w:lvlJc w:val="left"/>
      <w:pPr>
        <w:ind w:left="1004" w:hanging="360"/>
      </w:pPr>
      <w:rPr>
        <w:rFonts w:ascii="Trebuchet MS" w:eastAsia="Times New Roman" w:hAnsi="Trebuchet M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A2B4688"/>
    <w:multiLevelType w:val="multilevel"/>
    <w:tmpl w:val="EAA685C6"/>
    <w:lvl w:ilvl="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B4A4F54"/>
    <w:multiLevelType w:val="multilevel"/>
    <w:tmpl w:val="5DAE5138"/>
    <w:lvl w:ilvl="0">
      <w:numFmt w:val="bullet"/>
      <w:lvlText w:val="-"/>
      <w:lvlJc w:val="left"/>
      <w:pPr>
        <w:ind w:left="809" w:hanging="123"/>
      </w:pPr>
      <w:rPr>
        <w:rFonts w:ascii="Arial" w:eastAsia="Arial" w:hAnsi="Arial" w:cs="Arial" w:hint="default"/>
        <w:spacing w:val="0"/>
        <w:lang w:val="es-ES" w:eastAsia="en-US" w:bidi="ar-SA"/>
      </w:rPr>
    </w:lvl>
    <w:lvl w:ilvl="1">
      <w:numFmt w:val="bullet"/>
      <w:lvlText w:val="•"/>
      <w:lvlJc w:val="left"/>
      <w:pPr>
        <w:ind w:left="1662" w:hanging="123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525" w:hanging="1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387" w:hanging="1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50" w:hanging="1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13" w:hanging="1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75" w:hanging="1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38" w:hanging="1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01" w:hanging="123"/>
      </w:pPr>
      <w:rPr>
        <w:rFonts w:hint="default"/>
        <w:lang w:val="es-ES" w:eastAsia="en-US" w:bidi="ar-SA"/>
      </w:rPr>
    </w:lvl>
  </w:abstractNum>
  <w:abstractNum w:abstractNumId="12" w15:restartNumberingAfterBreak="0">
    <w:nsid w:val="491869D5"/>
    <w:multiLevelType w:val="multilevel"/>
    <w:tmpl w:val="2CFC0364"/>
    <w:lvl w:ilvl="0">
      <w:start w:val="6"/>
      <w:numFmt w:val="bullet"/>
      <w:lvlText w:val="-"/>
      <w:lvlJc w:val="left"/>
      <w:pPr>
        <w:ind w:left="705" w:hanging="360"/>
      </w:pPr>
      <w:rPr>
        <w:rFonts w:ascii="Trebuchet MS" w:eastAsia="Times New Roman" w:hAnsi="Trebuchet MS" w:cs="Arial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 w15:restartNumberingAfterBreak="0">
    <w:nsid w:val="4CAD454E"/>
    <w:multiLevelType w:val="multilevel"/>
    <w:tmpl w:val="54A4AA7E"/>
    <w:lvl w:ilvl="0">
      <w:numFmt w:val="bullet"/>
      <w:lvlText w:val="-"/>
      <w:lvlJc w:val="left"/>
      <w:pPr>
        <w:ind w:left="569" w:hanging="124"/>
      </w:pPr>
      <w:rPr>
        <w:rFonts w:ascii="Trebuchet MS" w:eastAsia="Trebuchet MS" w:hAnsi="Trebuchet MS" w:cs="Trebuchet MS" w:hint="default"/>
        <w:spacing w:val="0"/>
        <w:lang w:val="es-ES" w:eastAsia="en-US" w:bidi="ar-SA"/>
      </w:rPr>
    </w:lvl>
    <w:lvl w:ilvl="1">
      <w:numFmt w:val="bullet"/>
      <w:lvlText w:val="•"/>
      <w:lvlJc w:val="left"/>
      <w:pPr>
        <w:ind w:left="1439" w:hanging="124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319" w:hanging="12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198" w:hanging="12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78" w:hanging="12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58" w:hanging="12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37" w:hanging="12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17" w:hanging="12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7" w:hanging="124"/>
      </w:pPr>
      <w:rPr>
        <w:rFonts w:hint="default"/>
        <w:lang w:val="es-ES" w:eastAsia="en-US" w:bidi="ar-SA"/>
      </w:rPr>
    </w:lvl>
  </w:abstractNum>
  <w:abstractNum w:abstractNumId="14" w15:restartNumberingAfterBreak="0">
    <w:nsid w:val="5D4265CA"/>
    <w:multiLevelType w:val="multilevel"/>
    <w:tmpl w:val="113EC166"/>
    <w:styleLink w:val="09134"/>
    <w:lvl w:ilvl="0">
      <w:start w:val="1"/>
      <w:numFmt w:val="decimal"/>
      <w:pStyle w:val="09134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E4D69B6"/>
    <w:multiLevelType w:val="multilevel"/>
    <w:tmpl w:val="08A60C12"/>
    <w:lvl w:ilvl="0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604635A4"/>
    <w:multiLevelType w:val="multilevel"/>
    <w:tmpl w:val="6D90BDA8"/>
    <w:lvl w:ilvl="0">
      <w:start w:val="2"/>
      <w:numFmt w:val="bullet"/>
      <w:lvlText w:val="–"/>
      <w:lvlJc w:val="left"/>
      <w:pPr>
        <w:ind w:left="1004" w:hanging="360"/>
      </w:pPr>
      <w:rPr>
        <w:rFonts w:ascii="Trebuchet MS" w:eastAsia="Times New Roman" w:hAnsi="Trebuchet M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4D518DD"/>
    <w:multiLevelType w:val="multilevel"/>
    <w:tmpl w:val="8E1C3548"/>
    <w:lvl w:ilvl="0">
      <w:start w:val="2"/>
      <w:numFmt w:val="bullet"/>
      <w:lvlText w:val="–"/>
      <w:lvlJc w:val="left"/>
      <w:pPr>
        <w:ind w:left="1004" w:hanging="360"/>
      </w:pPr>
      <w:rPr>
        <w:rFonts w:ascii="Trebuchet MS" w:eastAsia="Times New Roman" w:hAnsi="Trebuchet M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02F11A9"/>
    <w:multiLevelType w:val="multilevel"/>
    <w:tmpl w:val="708ABFAA"/>
    <w:lvl w:ilvl="0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72185536"/>
    <w:multiLevelType w:val="multilevel"/>
    <w:tmpl w:val="759A1E2C"/>
    <w:lvl w:ilvl="0">
      <w:numFmt w:val="bullet"/>
      <w:lvlText w:val="-"/>
      <w:lvlJc w:val="left"/>
      <w:pPr>
        <w:ind w:left="810" w:hanging="134"/>
      </w:pPr>
      <w:rPr>
        <w:rFonts w:ascii="Trebuchet MS" w:eastAsia="Trebuchet MS" w:hAnsi="Trebuchet MS" w:cs="Trebuchet MS" w:hint="default"/>
        <w:spacing w:val="0"/>
        <w:lang w:val="es-ES" w:eastAsia="en-US" w:bidi="ar-SA"/>
      </w:rPr>
    </w:lvl>
    <w:lvl w:ilvl="1">
      <w:numFmt w:val="bullet"/>
      <w:lvlText w:val="-"/>
      <w:lvlJc w:val="left"/>
      <w:pPr>
        <w:ind w:left="951" w:hanging="1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900" w:hanging="12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841" w:hanging="12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82" w:hanging="12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23" w:hanging="12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64" w:hanging="12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5" w:hanging="12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45" w:hanging="128"/>
      </w:pPr>
      <w:rPr>
        <w:rFonts w:hint="default"/>
        <w:lang w:val="es-ES" w:eastAsia="en-US" w:bidi="ar-SA"/>
      </w:rPr>
    </w:lvl>
  </w:abstractNum>
  <w:abstractNum w:abstractNumId="20" w15:restartNumberingAfterBreak="0">
    <w:nsid w:val="77473F46"/>
    <w:multiLevelType w:val="multilevel"/>
    <w:tmpl w:val="01CE9A28"/>
    <w:lvl w:ilvl="0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7"/>
  </w:num>
  <w:num w:numId="4">
    <w:abstractNumId w:val="0"/>
  </w:num>
  <w:num w:numId="5">
    <w:abstractNumId w:val="18"/>
  </w:num>
  <w:num w:numId="6">
    <w:abstractNumId w:val="15"/>
  </w:num>
  <w:num w:numId="7">
    <w:abstractNumId w:val="10"/>
  </w:num>
  <w:num w:numId="8">
    <w:abstractNumId w:val="4"/>
  </w:num>
  <w:num w:numId="9">
    <w:abstractNumId w:val="1"/>
  </w:num>
  <w:num w:numId="10">
    <w:abstractNumId w:val="11"/>
  </w:num>
  <w:num w:numId="11">
    <w:abstractNumId w:val="5"/>
  </w:num>
  <w:num w:numId="12">
    <w:abstractNumId w:val="8"/>
  </w:num>
  <w:num w:numId="13">
    <w:abstractNumId w:val="19"/>
  </w:num>
  <w:num w:numId="14">
    <w:abstractNumId w:val="12"/>
  </w:num>
  <w:num w:numId="15">
    <w:abstractNumId w:val="13"/>
  </w:num>
  <w:num w:numId="16">
    <w:abstractNumId w:val="20"/>
  </w:num>
  <w:num w:numId="17">
    <w:abstractNumId w:val="16"/>
  </w:num>
  <w:num w:numId="18">
    <w:abstractNumId w:val="9"/>
  </w:num>
  <w:num w:numId="19">
    <w:abstractNumId w:val="17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EF9"/>
    <w:rsid w:val="001059ED"/>
    <w:rsid w:val="00143430"/>
    <w:rsid w:val="002A2748"/>
    <w:rsid w:val="002C39A1"/>
    <w:rsid w:val="00505EF9"/>
    <w:rsid w:val="007F45C7"/>
    <w:rsid w:val="0089276C"/>
    <w:rsid w:val="0091188D"/>
    <w:rsid w:val="00B91712"/>
    <w:rsid w:val="00F97EFF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B41B"/>
  <w15:docId w15:val="{840405A3-B574-4332-96E0-2960374F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pPr>
      <w:keepNext/>
      <w:tabs>
        <w:tab w:val="left" w:pos="0"/>
      </w:tabs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  <w:lang w:eastAsia="zh-CN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  <w:lang w:eastAsia="zh-CN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  <w:lang w:eastAsia="zh-CN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  <w:lang w:eastAsia="zh-CN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  <w:lang w:eastAsia="zh-CN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  <w:lang w:eastAsia="zh-CN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  <w:lang w:eastAsia="zh-CN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Fuentedeprrafopredeter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Fuentedeprrafopredeter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uentedeprrafopredeter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basedOn w:val="Normal"/>
    <w:uiPriority w:val="1"/>
    <w:qFormat/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Fuentedeprrafopredeter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Fuentedeprrafopredeter"/>
    <w:uiPriority w:val="99"/>
    <w:semiHidden/>
    <w:rPr>
      <w:sz w:val="20"/>
      <w:szCs w:val="20"/>
    </w:rPr>
  </w:style>
  <w:style w:type="paragraph" w:styleId="TDC1">
    <w:name w:val="toc 1"/>
    <w:basedOn w:val="Normal"/>
    <w:next w:val="Normal"/>
    <w:uiPriority w:val="39"/>
    <w:unhideWhenUsed/>
    <w:pPr>
      <w:spacing w:after="100"/>
    </w:pPr>
  </w:style>
  <w:style w:type="paragraph" w:styleId="TD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pPr>
      <w:spacing w:after="120"/>
    </w:pPr>
  </w:style>
  <w:style w:type="character" w:customStyle="1" w:styleId="TextoindependienteCar">
    <w:name w:val="Texto independiente Car"/>
    <w:link w:val="Textoindependient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</w:style>
  <w:style w:type="paragraph" w:styleId="Prrafodelista">
    <w:name w:val="List Paragraph"/>
    <w:basedOn w:val="Normal"/>
    <w:uiPriority w:val="1"/>
    <w:qFormat/>
    <w:pPr>
      <w:widowControl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pPr>
      <w:tabs>
        <w:tab w:val="left" w:pos="0"/>
      </w:tabs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pPr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pPr>
      <w:tabs>
        <w:tab w:val="left" w:pos="0"/>
      </w:tabs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TtuloCar1">
    <w:name w:val="Título Car1"/>
    <w:link w:val="Ttulo"/>
    <w:uiPriority w:val="10"/>
    <w:rPr>
      <w:rFonts w:ascii="Calibri Light" w:eastAsia="Times New Roman" w:hAnsi="Calibri Light" w:cs="Times New Roman"/>
      <w:b/>
      <w:bCs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pPr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pPr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</w:style>
  <w:style w:type="character" w:customStyle="1" w:styleId="TextonotapieCar">
    <w:name w:val="Texto nota pie Car"/>
    <w:basedOn w:val="Fuentedeprrafopredeter"/>
    <w:link w:val="Textonotapie"/>
    <w:semiHidden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Pr>
      <w:rFonts w:ascii="Arial" w:eastAsia="Times New Roman" w:hAnsi="Arial"/>
    </w:rPr>
  </w:style>
  <w:style w:type="paragraph" w:customStyle="1" w:styleId="parrafo">
    <w:name w:val="parrafo"/>
    <w:basedOn w:val="Normal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pPr>
      <w:numPr>
        <w:numId w:val="1"/>
      </w:numPr>
    </w:pPr>
  </w:style>
  <w:style w:type="numbering" w:customStyle="1" w:styleId="Estilo1">
    <w:name w:val="Estilo1"/>
    <w:basedOn w:val="Sinlista"/>
    <w:pPr>
      <w:numPr>
        <w:numId w:val="2"/>
      </w:numPr>
    </w:pPr>
  </w:style>
  <w:style w:type="numbering" w:customStyle="1" w:styleId="Estilo2">
    <w:name w:val="Estilo2"/>
    <w:basedOn w:val="Sinlista"/>
    <w:pPr>
      <w:numPr>
        <w:numId w:val="3"/>
      </w:numPr>
    </w:pPr>
  </w:style>
  <w:style w:type="paragraph" w:customStyle="1" w:styleId="H3">
    <w:name w:val="H3"/>
    <w:basedOn w:val="Normal"/>
    <w:next w:val="Normal"/>
    <w:pPr>
      <w:keepNext/>
      <w:spacing w:before="100" w:after="100"/>
      <w:outlineLvl w:val="3"/>
    </w:pPr>
    <w:rPr>
      <w:b/>
      <w:sz w:val="28"/>
      <w:lang w:val="es-ES"/>
    </w:rPr>
  </w:style>
  <w:style w:type="paragraph" w:styleId="Textosinformato">
    <w:name w:val="Plain Text"/>
    <w:basedOn w:val="Normal"/>
    <w:link w:val="TextosinformatoCar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Pr>
      <w:rFonts w:ascii="Times New Roman" w:eastAsia="Times New Roman" w:hAnsi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">
    <w:name w:val="3"/>
    <w:basedOn w:val="Normal"/>
    <w:link w:val="3CarCar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pPr>
      <w:ind w:left="793" w:hanging="113"/>
    </w:pPr>
  </w:style>
  <w:style w:type="character" w:customStyle="1" w:styleId="-Car">
    <w:name w:val="- Car"/>
    <w:basedOn w:val="ICar"/>
    <w:link w:val="-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pPr>
      <w:pBdr>
        <w:top w:val="single" w:sz="24" w:space="1" w:color="000000"/>
        <w:left w:val="single" w:sz="24" w:space="1" w:color="000000"/>
        <w:bottom w:val="single" w:sz="24" w:space="1" w:color="000000"/>
        <w:right w:val="single" w:sz="24" w:space="1" w:color="000000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pPr>
      <w:numPr>
        <w:numId w:val="4"/>
      </w:numPr>
    </w:pPr>
  </w:style>
  <w:style w:type="paragraph" w:customStyle="1" w:styleId="CarCarCarCar">
    <w:name w:val="Car Car Car Car"/>
    <w:basedOn w:val="Normal"/>
    <w:semiHidden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</w:style>
  <w:style w:type="character" w:customStyle="1" w:styleId="AT-NormalCar">
    <w:name w:val="AT-Normal Car"/>
    <w:link w:val="AT-Normal"/>
    <w:rPr>
      <w:rFonts w:ascii="Arial" w:hAnsi="Arial"/>
    </w:rPr>
  </w:style>
  <w:style w:type="paragraph" w:customStyle="1" w:styleId="AT-Normal">
    <w:name w:val="AT-Normal"/>
    <w:basedOn w:val="Normal"/>
    <w:link w:val="AT-NormalCar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pPr>
      <w:widowControl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</w:style>
  <w:style w:type="character" w:customStyle="1" w:styleId="TextonotaalfinalCar">
    <w:name w:val="Texto nota al final Car"/>
    <w:basedOn w:val="Fuentedeprrafopredeter"/>
    <w:link w:val="Textonotaalfinal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Pr>
      <w:vertAlign w:val="superscript"/>
    </w:rPr>
  </w:style>
  <w:style w:type="paragraph" w:customStyle="1" w:styleId="Textoindependiente21">
    <w:name w:val="Texto independiente 21"/>
    <w:basedOn w:val="Normal"/>
    <w:pPr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</w:style>
  <w:style w:type="paragraph" w:customStyle="1" w:styleId="TableParagraph">
    <w:name w:val="Table Paragraph"/>
    <w:basedOn w:val="Normal"/>
    <w:uiPriority w:val="1"/>
    <w:qFormat/>
    <w:pPr>
      <w:widowControl w:val="0"/>
      <w:jc w:val="center"/>
    </w:pPr>
    <w:rPr>
      <w:rFonts w:ascii="Calibri" w:eastAsia="Calibri" w:hAnsi="Calibri" w:cs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0.jpg"/><Relationship Id="rId1" Type="http://schemas.openxmlformats.org/officeDocument/2006/relationships/image" Target="media/image2.jpg"/><Relationship Id="rId5" Type="http://schemas.openxmlformats.org/officeDocument/2006/relationships/image" Target="media/image20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7AB5F-E500-4120-90DB-1CCC71802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603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2026-07-03T08:15:00Z</cp:lastPrinted>
  <dcterms:created xsi:type="dcterms:W3CDTF">2026-10-08T11:40:00Z</dcterms:created>
  <dcterms:modified xsi:type="dcterms:W3CDTF">2026-10-08T11:54:00Z</dcterms:modified>
</cp:coreProperties>
</file>